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B0D" w:rsidRPr="004370B1" w:rsidRDefault="00732B0D" w:rsidP="00732B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B0D" w:rsidRPr="004370B1" w:rsidRDefault="00732B0D" w:rsidP="00732B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732B0D" w:rsidRPr="004370B1" w:rsidRDefault="00732B0D" w:rsidP="00732B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32B0D" w:rsidRPr="00191240" w:rsidRDefault="00732B0D" w:rsidP="00732B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732B0D" w:rsidRPr="00191240" w:rsidRDefault="00732B0D" w:rsidP="00732B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32B0D" w:rsidRPr="00191240" w:rsidRDefault="00732B0D" w:rsidP="00732B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732B0D" w:rsidRPr="00191240" w:rsidRDefault="00732B0D" w:rsidP="00732B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32B0D" w:rsidRPr="004370B1" w:rsidRDefault="00732B0D" w:rsidP="00732B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732B0D" w:rsidRPr="004370B1" w:rsidRDefault="00732B0D" w:rsidP="00732B0D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32B0D" w:rsidRPr="00317A87" w:rsidRDefault="00732B0D" w:rsidP="00732B0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117</w:t>
      </w:r>
    </w:p>
    <w:p w:rsidR="00095922" w:rsidRDefault="007A1A93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>Про затвердження технічної документації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(відновлення) меж 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>земельн</w:t>
      </w:r>
      <w:proofErr w:type="spellStart"/>
      <w:r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2D687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2D6878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2D687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2D6878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Pr="002D68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2D6878">
        <w:rPr>
          <w:rFonts w:ascii="Times New Roman" w:hAnsi="Times New Roman" w:cs="Times New Roman"/>
          <w:b/>
          <w:sz w:val="27"/>
          <w:szCs w:val="27"/>
        </w:rPr>
        <w:t xml:space="preserve">та </w:t>
      </w:r>
    </w:p>
    <w:p w:rsidR="00095922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передачу земельної ділянки у власність гр.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Григорович Є.В</w:t>
      </w:r>
      <w:r w:rsidRPr="002D687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095922" w:rsidRPr="002D6878" w:rsidRDefault="00095922" w:rsidP="00EC2A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(відновлення) меж земельної ділянки в натурі (на місц</w:t>
      </w:r>
      <w:r w:rsidR="004745C1">
        <w:rPr>
          <w:rFonts w:ascii="Times New Roman" w:hAnsi="Times New Roman" w:cs="Times New Roman"/>
          <w:sz w:val="27"/>
          <w:szCs w:val="27"/>
          <w:lang w:val="uk-UA"/>
        </w:rPr>
        <w:t xml:space="preserve">евості), керуючись пунктом 34 </w:t>
      </w:r>
      <w:r w:rsidR="004745C1">
        <w:rPr>
          <w:rFonts w:ascii="Times New Roman" w:hAnsi="Times New Roman" w:cs="Times New Roman"/>
          <w:sz w:val="28"/>
          <w:szCs w:val="28"/>
          <w:lang w:val="uk-UA"/>
        </w:rPr>
        <w:t xml:space="preserve">частини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1 ст</w:t>
      </w:r>
      <w:r w:rsidR="00EC2A5A">
        <w:rPr>
          <w:rFonts w:ascii="Times New Roman" w:hAnsi="Times New Roman" w:cs="Times New Roman"/>
          <w:sz w:val="27"/>
          <w:szCs w:val="27"/>
          <w:lang w:val="uk-UA"/>
        </w:rPr>
        <w:t>атті</w:t>
      </w:r>
      <w:r w:rsidR="004745C1">
        <w:rPr>
          <w:rFonts w:ascii="Times New Roman" w:hAnsi="Times New Roman" w:cs="Times New Roman"/>
          <w:sz w:val="27"/>
          <w:szCs w:val="27"/>
          <w:lang w:val="uk-UA"/>
        </w:rPr>
        <w:t xml:space="preserve"> 26, </w:t>
      </w:r>
      <w:r w:rsidR="004745C1">
        <w:rPr>
          <w:rFonts w:ascii="Times New Roman" w:hAnsi="Times New Roman" w:cs="Times New Roman"/>
          <w:sz w:val="28"/>
          <w:szCs w:val="28"/>
          <w:lang w:val="uk-UA"/>
        </w:rPr>
        <w:t xml:space="preserve">частини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1 ст</w:t>
      </w:r>
      <w:r w:rsidR="00EC2A5A">
        <w:rPr>
          <w:rFonts w:ascii="Times New Roman" w:hAnsi="Times New Roman" w:cs="Times New Roman"/>
          <w:sz w:val="27"/>
          <w:szCs w:val="27"/>
          <w:lang w:val="uk-UA"/>
        </w:rPr>
        <w:t>атті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59 Закону України «Про місцев</w:t>
      </w:r>
      <w:r w:rsidR="00EC2A5A">
        <w:rPr>
          <w:rFonts w:ascii="Times New Roman" w:hAnsi="Times New Roman" w:cs="Times New Roman"/>
          <w:sz w:val="27"/>
          <w:szCs w:val="27"/>
          <w:lang w:val="uk-UA"/>
        </w:rPr>
        <w:t>е самоврядування в Україні», статтями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12, 118, 121, 122, 125, 186</w:t>
      </w:r>
      <w:r w:rsidR="00EC2A5A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статтями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8, 19, 20, 22, 25, 30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</w:t>
      </w:r>
      <w:r w:rsidR="00EC2A5A">
        <w:rPr>
          <w:rFonts w:ascii="Times New Roman" w:hAnsi="Times New Roman" w:cs="Times New Roman"/>
          <w:sz w:val="27"/>
          <w:szCs w:val="27"/>
          <w:lang w:val="uk-UA"/>
        </w:rPr>
        <w:t xml:space="preserve">тання надр, сесія міської ради </w:t>
      </w:r>
      <w:r w:rsidRPr="00EC2A5A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      1.Затвердити технічну документацію із землеустрою щодо встановлення (відновлення) меж земельних ділянок в натурі (на місцевості) гр. </w:t>
      </w:r>
      <w:r>
        <w:rPr>
          <w:rFonts w:ascii="Times New Roman" w:hAnsi="Times New Roman" w:cs="Times New Roman"/>
          <w:sz w:val="27"/>
          <w:szCs w:val="27"/>
          <w:lang w:val="uk-UA"/>
        </w:rPr>
        <w:t>Григорович Євгенії Василівні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, загальною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45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00 га, що розташовані Вінницька область Вінницький район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Андрушівка</w:t>
      </w:r>
      <w:proofErr w:type="spellEnd"/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>
        <w:rPr>
          <w:rFonts w:ascii="Times New Roman" w:hAnsi="Times New Roman" w:cs="Times New Roman"/>
          <w:sz w:val="27"/>
          <w:szCs w:val="27"/>
          <w:lang w:val="uk-UA"/>
        </w:rPr>
        <w:t>Молодіжна 24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</w:t>
      </w:r>
      <w:r w:rsidR="00EC2A5A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10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0025</w:t>
      </w:r>
      <w:r w:rsidR="00EC2A5A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0,2500га;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</w:t>
      </w:r>
      <w:r w:rsidR="00EC2A5A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10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0026</w:t>
      </w:r>
      <w:r w:rsidR="00EC2A5A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20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00га.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2.Передати у власність гр.</w:t>
      </w:r>
      <w:r w:rsidRPr="00CA23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val="uk-UA"/>
        </w:rPr>
        <w:t>Григорович Євгенії Василівні земельну ділянку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25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 га, що розташован</w:t>
      </w:r>
      <w:r w:rsidR="007634A3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Вінницька область Вінницький район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Андрушівка</w:t>
      </w:r>
      <w:proofErr w:type="spellEnd"/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>
        <w:rPr>
          <w:rFonts w:ascii="Times New Roman" w:hAnsi="Times New Roman" w:cs="Times New Roman"/>
          <w:sz w:val="27"/>
          <w:szCs w:val="27"/>
          <w:lang w:val="uk-UA"/>
        </w:rPr>
        <w:t>Молодіжна 24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</w:t>
      </w:r>
      <w:r w:rsidR="00EC2A5A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10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0025</w:t>
      </w:r>
      <w:r w:rsidR="00EC2A5A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</w:t>
      </w:r>
      <w:r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095922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      3.Контроль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B72A20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92643D" w:rsidRDefault="0092643D" w:rsidP="00926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p w:rsidR="007A1A93" w:rsidRDefault="007A1A93" w:rsidP="00926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7A1A93" w:rsidSect="00B72A20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0EE" w:rsidRDefault="006E30EE" w:rsidP="00CC5541">
      <w:pPr>
        <w:spacing w:after="0" w:line="240" w:lineRule="auto"/>
      </w:pPr>
      <w:r>
        <w:separator/>
      </w:r>
    </w:p>
  </w:endnote>
  <w:endnote w:type="continuationSeparator" w:id="0">
    <w:p w:rsidR="006E30EE" w:rsidRDefault="006E30E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0EE" w:rsidRDefault="006E30EE" w:rsidP="00CC5541">
      <w:pPr>
        <w:spacing w:after="0" w:line="240" w:lineRule="auto"/>
      </w:pPr>
      <w:r>
        <w:separator/>
      </w:r>
    </w:p>
  </w:footnote>
  <w:footnote w:type="continuationSeparator" w:id="0">
    <w:p w:rsidR="006E30EE" w:rsidRDefault="006E30E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5922"/>
    <w:rsid w:val="00097C76"/>
    <w:rsid w:val="000A2D28"/>
    <w:rsid w:val="000B0F0D"/>
    <w:rsid w:val="000B1FD4"/>
    <w:rsid w:val="000B47BE"/>
    <w:rsid w:val="000C4D20"/>
    <w:rsid w:val="000D0306"/>
    <w:rsid w:val="000D2E28"/>
    <w:rsid w:val="000D383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0A1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D5BDD"/>
    <w:rsid w:val="002E7B5A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5C1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26B8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0EE"/>
    <w:rsid w:val="006E35A7"/>
    <w:rsid w:val="006E4FA6"/>
    <w:rsid w:val="006E7330"/>
    <w:rsid w:val="00711094"/>
    <w:rsid w:val="0071447A"/>
    <w:rsid w:val="00714694"/>
    <w:rsid w:val="00715400"/>
    <w:rsid w:val="00724FE7"/>
    <w:rsid w:val="00732B0D"/>
    <w:rsid w:val="00737747"/>
    <w:rsid w:val="007408CF"/>
    <w:rsid w:val="00743721"/>
    <w:rsid w:val="00744D12"/>
    <w:rsid w:val="0074790E"/>
    <w:rsid w:val="0075041B"/>
    <w:rsid w:val="00752001"/>
    <w:rsid w:val="00756057"/>
    <w:rsid w:val="007634A3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2643D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2A20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0FB8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538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C2A5A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F13F0-ECB3-4FD5-8739-B6624AAFA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2025-02-07T06:55:00Z</cp:lastPrinted>
  <dcterms:created xsi:type="dcterms:W3CDTF">2025-02-04T09:23:00Z</dcterms:created>
  <dcterms:modified xsi:type="dcterms:W3CDTF">2025-02-25T12:12:00Z</dcterms:modified>
</cp:coreProperties>
</file>